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Druckschrift95" w:hAnsi="Druckschrift95"/>
          <w:b/>
          <w:color w:val="FFC000" w:themeColor="accent4"/>
          <w:sz w:val="40"/>
          <w:szCs w:val="40"/>
          <w14:textFill>
            <w14:solidFill>
              <w14:schemeClr w14:val="accent4"/>
            </w14:solidFill>
          </w14:textFill>
          <w14:props3d w14:extrusionH="57150" w14:contourW="0" w14:prstMaterial="softEdge">
            <w14:bevelT w14:w="25400" w14:h="38100"/>
          </w14:props3d>
        </w:rPr>
      </w:pPr>
      <w:r>
        <w:rPr>
          <w:rFonts w:hint="default" w:ascii="Druckschrift95" w:hAnsi="Druckschrift95"/>
          <w:b/>
          <w:color w:val="FFC000" w:themeColor="accent4"/>
          <w:sz w:val="40"/>
          <w:szCs w:val="40"/>
          <w:lang w:val="de-AT"/>
          <w14:textFill>
            <w14:solidFill>
              <w14:schemeClr w14:val="accent4"/>
            </w14:solidFill>
          </w14:textFill>
          <w14:props3d w14:extrusionH="57150" w14:contourW="0" w14:prstMaterial="softEdge">
            <w14:bevelT w14:w="25400" w14:h="38100"/>
          </w14:props3d>
        </w:rPr>
        <w:t xml:space="preserve">Was </w:t>
      </w:r>
      <w:r>
        <w:rPr>
          <w:rFonts w:ascii="Druckschrift95" w:hAnsi="Druckschrift95"/>
          <w:b/>
          <w:color w:val="FFC000" w:themeColor="accent4"/>
          <w:sz w:val="40"/>
          <w:szCs w:val="40"/>
          <w14:textFill>
            <w14:solidFill>
              <w14:schemeClr w14:val="accent4"/>
            </w14:solidFill>
          </w14:textFill>
          <w14:props3d w14:extrusionH="57150" w14:contourW="0" w14:prstMaterial="softEdge">
            <w14:bevelT w14:w="25400" w14:h="38100"/>
          </w14:props3d>
        </w:rPr>
        <w:t>bin ich?</w:t>
      </w:r>
    </w:p>
    <w:p>
      <w:pPr>
        <w:rPr>
          <w:rFonts w:ascii="Druckschrift95" w:hAnsi="Druckschrift95"/>
          <w:sz w:val="26"/>
          <w:szCs w:val="26"/>
        </w:rPr>
      </w:pPr>
      <w:r>
        <w:rPr>
          <w:rFonts w:ascii="Druckschrift95" w:hAnsi="Druckschrift9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8458200</wp:posOffset>
            </wp:positionV>
            <wp:extent cx="1234440" cy="245110"/>
            <wp:effectExtent l="0" t="0" r="381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Druckschrift95" w:hAnsi="Druckschrift95"/>
          <w:sz w:val="26"/>
          <w:szCs w:val="26"/>
        </w:rPr>
        <w:t>Anleitung: Legt das Kärtchen-Set (Bild inklusive Text) verdeckt vor euch hin. Ein/e Spieler/in darf nun ein Kärtchen ziehen, ohne es den Gegenspielern zu zeigen. Der/die Spieler/in, der/die ein Kärtchen gezogen hat, liest nun eine</w:t>
      </w:r>
      <w:r>
        <w:rPr>
          <w:rFonts w:hint="default" w:ascii="Druckschrift95" w:hAnsi="Druckschrift95"/>
          <w:sz w:val="26"/>
          <w:szCs w:val="26"/>
          <w:lang w:val="de-AT"/>
        </w:rPr>
        <w:t>n</w:t>
      </w:r>
      <w:r>
        <w:rPr>
          <w:rFonts w:ascii="Druckschrift95" w:hAnsi="Druckschrift95"/>
          <w:sz w:val="26"/>
          <w:szCs w:val="26"/>
        </w:rPr>
        <w:t xml:space="preserve"> </w:t>
      </w:r>
      <w:r>
        <w:rPr>
          <w:rFonts w:hint="default" w:ascii="Druckschrift95" w:hAnsi="Druckschrift95"/>
          <w:sz w:val="26"/>
          <w:szCs w:val="26"/>
          <w:lang w:val="de-AT"/>
        </w:rPr>
        <w:t xml:space="preserve">Hinweis </w:t>
      </w:r>
      <w:r>
        <w:rPr>
          <w:rFonts w:ascii="Druckschrift95" w:hAnsi="Druckschrift95"/>
          <w:sz w:val="26"/>
          <w:szCs w:val="26"/>
        </w:rPr>
        <w:t xml:space="preserve">aus dem Textfeld vor. Lass deine/-n Gegenspieler/in den Beruf erraten, bevor du die </w:t>
      </w:r>
      <w:r>
        <w:rPr>
          <w:rFonts w:hint="default" w:ascii="Druckschrift95" w:hAnsi="Druckschrift95"/>
          <w:sz w:val="26"/>
          <w:szCs w:val="26"/>
          <w:lang w:val="de-AT"/>
        </w:rPr>
        <w:t xml:space="preserve">den nächsten Hinweis </w:t>
      </w:r>
      <w:r>
        <w:rPr>
          <w:rFonts w:ascii="Druckschrift95" w:hAnsi="Druckschrift95"/>
          <w:sz w:val="26"/>
          <w:szCs w:val="26"/>
        </w:rPr>
        <w:t xml:space="preserve">vorliest. </w:t>
      </w:r>
      <w:r>
        <w:rPr>
          <w:rFonts w:hint="default" w:ascii="Druckschrift95" w:hAnsi="Druckschrift95"/>
          <w:sz w:val="26"/>
          <w:szCs w:val="26"/>
          <w:lang w:val="de-AT"/>
        </w:rPr>
        <w:t xml:space="preserve">Dein/e Gegenspielerin darf zum Beispiel fragen: Arbeitest du im Freien? ... </w:t>
      </w:r>
      <w:r>
        <w:rPr>
          <w:rFonts w:ascii="Druckschrift95" w:hAnsi="Druckschrift95"/>
          <w:sz w:val="26"/>
          <w:szCs w:val="26"/>
        </w:rPr>
        <w:t xml:space="preserve">Du darfst nur mit Ja oder Nein antworten. </w:t>
      </w:r>
      <w:r>
        <w:rPr>
          <w:rFonts w:hint="default" w:ascii="Druckschrift95" w:hAnsi="Druckschrift95"/>
          <w:sz w:val="26"/>
          <w:szCs w:val="26"/>
          <w:lang w:val="de-AT"/>
        </w:rPr>
        <w:t xml:space="preserve">Wenn der Beruf beim letzten Hinweis noch nicht errten wurde, darfst du weitere Hinweise gaben. </w:t>
      </w:r>
      <w:r>
        <w:rPr>
          <w:rFonts w:ascii="Druckschrift95" w:hAnsi="Druckschrift95"/>
          <w:sz w:val="26"/>
          <w:szCs w:val="26"/>
        </w:rPr>
        <w:t xml:space="preserve">Wenn der Beruf erraten wurde, darf dein/e Gegenspieler/in ein Kärtchen ziehen. </w:t>
      </w:r>
    </w:p>
    <w:p>
      <w:pPr>
        <w:rPr>
          <w:rFonts w:ascii="Druckschrift95" w:hAnsi="Druckschrift95"/>
          <w:sz w:val="26"/>
          <w:szCs w:val="2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drawing>
                <wp:inline distT="0" distB="0" distL="0" distR="0">
                  <wp:extent cx="2463800" cy="1854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Polizist/-in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Meine Uniform ist blau.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ind w:left="11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sorge dafür, dass Verkehrsregeln eingehalten werden.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Meine Dienststelle hat die Nummer133.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drawing>
                <wp:inline distT="0" distB="0" distL="0" distR="0">
                  <wp:extent cx="2844800" cy="196405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89" cy="197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Feuerwehrmann/-frau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trage einen Helm, um mich vor der Hitze zu schützen.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Hin und wieder benötige ich einen großen Wasserschlauch.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Meine Dienststelle hat die Nummer 122.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drawing>
                <wp:inline distT="0" distB="0" distL="0" distR="0">
                  <wp:extent cx="2159000" cy="25781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09" cy="257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Arzt/ Ärztin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Druckschrift95" w:hAnsi="Druckschrift95"/>
                <w:sz w:val="26"/>
                <w:szCs w:val="26"/>
                <w:lang w:val="de-AT"/>
              </w:rPr>
            </w:pPr>
            <w:r>
              <w:rPr>
                <w:rFonts w:hint="default" w:ascii="Druckschrift95" w:hAnsi="Druckschrift95"/>
                <w:sz w:val="26"/>
                <w:szCs w:val="26"/>
                <w:lang w:val="de-AT"/>
              </w:rPr>
              <w:t>Ich habe ein Studium abgechlossen.</w:t>
            </w:r>
          </w:p>
          <w:p>
            <w:pPr>
              <w:spacing w:after="0" w:line="240" w:lineRule="auto"/>
              <w:rPr>
                <w:rFonts w:hint="default" w:ascii="Druckschrift95" w:hAnsi="Druckschrift95"/>
                <w:sz w:val="26"/>
                <w:szCs w:val="26"/>
                <w:lang w:val="de-AT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Wenn du Schmerzen hast, kannst du zu mir kommen.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helfe kranken Menschen.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drawing>
                <wp:inline distT="0" distB="0" distL="0" distR="0">
                  <wp:extent cx="3347720" cy="1673860"/>
                  <wp:effectExtent l="0" t="0" r="5080" b="2540"/>
                  <wp:docPr id="3" name="Grafik 3" descr="Berufswunsch Lehrer: Wär' das was für dich? | Cornel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Berufswunsch Lehrer: Wär' das was für dich? | Cornel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68" cy="167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Lehrer/-in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Mich siehst du fast jeden Tag.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kontrolliere deine Hausaufgaben.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trage zu deiner Bildung bei.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drawing>
                <wp:inline distT="0" distB="0" distL="0" distR="0">
                  <wp:extent cx="2760345" cy="1659255"/>
                  <wp:effectExtent l="0" t="0" r="1905" b="0"/>
                  <wp:docPr id="4" name="Grafik 4" descr="Wien, eine Stadt der Frauen | DiePres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Wien, eine Stadt der Frauen | DiePres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345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Müllaufleger/-in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Druckschrift95" w:hAnsi="Druckschrift95"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ascii="Druckschrift95" w:hAnsi="Druckschrift95" w:eastAsiaTheme="minorHAnsi" w:cstheme="minorBidi"/>
                <w:sz w:val="26"/>
                <w:szCs w:val="26"/>
                <w:lang w:eastAsia="en-US"/>
              </w:rPr>
              <w:t>Um gesehen zu werden, trage ich eine orange Uniform.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Druckschrift95" w:hAnsi="Druckschrift95"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ascii="Calibri" w:hAnsi="Calibri" w:cs="Calibri"/>
                <w:color w:val="323130"/>
                <w:sz w:val="22"/>
                <w:szCs w:val="22"/>
              </w:rPr>
              <w:t>I</w:t>
            </w:r>
            <w:r>
              <w:rPr>
                <w:rFonts w:ascii="Druckschrift95" w:hAnsi="Druckschrift95" w:eastAsiaTheme="minorHAnsi" w:cstheme="minorBidi"/>
                <w:sz w:val="26"/>
                <w:szCs w:val="26"/>
                <w:lang w:eastAsia="en-US"/>
              </w:rPr>
              <w:t>ch trage zur Sauberkeit in der Gemeinde bei.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leere deine Mülltonne.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drawing>
                <wp:inline distT="0" distB="0" distL="0" distR="0">
                  <wp:extent cx="2857500" cy="16002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Postmann/-frau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trage eine gelbe Uniform.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 xml:space="preserve">Du kannst auch Pakete bei mir </w:t>
            </w:r>
            <w:r>
              <w:rPr>
                <w:rFonts w:hint="default" w:ascii="Druckschrift95" w:hAnsi="Druckschrift95"/>
                <w:sz w:val="26"/>
                <w:szCs w:val="26"/>
                <w:lang w:val="de-AT"/>
              </w:rPr>
              <w:t>abgeben</w:t>
            </w:r>
            <w:r>
              <w:rPr>
                <w:rFonts w:ascii="Druckschrift95" w:hAnsi="Druckschrift95"/>
                <w:sz w:val="26"/>
                <w:szCs w:val="26"/>
              </w:rPr>
              <w:t>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stelle Briefe zu.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drawing>
                <wp:inline distT="0" distB="0" distL="0" distR="0">
                  <wp:extent cx="2978785" cy="1981200"/>
                  <wp:effectExtent l="0" t="0" r="0" b="0"/>
                  <wp:docPr id="15" name="Grafik 15" descr="Sommer: Traumjob Bademeister « kleinezeitung.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Sommer: Traumjob Bademeister « kleinezeitung.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44" cy="198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Bademeister/-in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Bei gutem Wetter trage ich meistens eine Sonnenbrille.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Eine Trillerpfeife gehört zu meiner Ausrüstung.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achte darauf, dass Badende nicht ertrinken.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drawing>
                <wp:inline distT="0" distB="0" distL="0" distR="0">
                  <wp:extent cx="3161030" cy="2107565"/>
                  <wp:effectExtent l="0" t="0" r="1270" b="6985"/>
                  <wp:docPr id="5" name="Grafik 5" descr="Wie man Busfahrer bei den Wiener Linien wird - W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Wie man Busfahrer bei den Wiener Linien wird - W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22" cy="210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>
            <w:pPr>
              <w:spacing w:after="0" w:line="240" w:lineRule="auto"/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Druckschrift95" w:hAnsi="Druckschrift95"/>
                <w:b/>
                <w:bCs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Busfahrer/-in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kann sehr viele Leute mitnehmen.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Ich fahre ein großes Fahrzeug.</w:t>
            </w: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Druckschrift95" w:hAnsi="Druckschrift95"/>
                <w:sz w:val="26"/>
                <w:szCs w:val="26"/>
              </w:rPr>
            </w:pPr>
            <w:r>
              <w:rPr>
                <w:rFonts w:ascii="Druckschrift95" w:hAnsi="Druckschrift95"/>
                <w:sz w:val="26"/>
                <w:szCs w:val="26"/>
              </w:rPr>
              <w:t>Um bei mir mitzufahren, musst du einen bestimmten Ausweis besitzen.</w:t>
            </w:r>
          </w:p>
        </w:tc>
      </w:tr>
    </w:tbl>
    <w:p>
      <w:pPr>
        <w:rPr>
          <w:rFonts w:ascii="Druckschrift95" w:hAnsi="Druckschrift95"/>
          <w:sz w:val="26"/>
          <w:szCs w:val="26"/>
        </w:rPr>
      </w:pPr>
    </w:p>
    <w:p>
      <w:pPr>
        <w:rPr>
          <w:rFonts w:ascii="Druckschrift95" w:hAnsi="Druckschrift95"/>
          <w:sz w:val="26"/>
          <w:szCs w:val="26"/>
        </w:rPr>
      </w:pPr>
      <w:r>
        <w:rPr>
          <w:rFonts w:ascii="Druckschrift95" w:hAnsi="Druckschrift95"/>
          <w:sz w:val="26"/>
          <w:szCs w:val="26"/>
        </w:rPr>
        <w:drawing>
          <wp:inline distT="0" distB="0" distL="0" distR="0">
            <wp:extent cx="1234440" cy="245110"/>
            <wp:effectExtent l="0" t="0" r="381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053" cy="2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Druckschrift95" w:hAnsi="Druckschrift95"/>
          <w:b/>
          <w:bCs/>
          <w:sz w:val="26"/>
          <w:szCs w:val="26"/>
          <w:lang w:val="de-AT"/>
        </w:rPr>
      </w:pPr>
      <w:r>
        <w:rPr>
          <w:rFonts w:hint="default" w:ascii="Druckschrift95" w:hAnsi="Druckschrift95"/>
          <w:b/>
          <w:bCs/>
          <w:sz w:val="26"/>
          <w:szCs w:val="26"/>
          <w:lang w:val="de-AT"/>
        </w:rPr>
        <w:t>Bildquellen: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1 – Polizist/-in: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"https://www.vienna.at/wiener-polizei-rudert-zurueck-tatsaechlich-gefaehrliche-situation/6238683"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https://www.vienna.at/wiener-polizei-rudert-zurueck-tatsaechlich-gefaehrliche-situation/6238683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2 – Feuerwehrmann/-frau: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"https://wienkuemmerts.wien.gv.at/berufsfeuerwehr-wien-wir-loeschen-nicht-nur-braende/"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https://wienkuemmerts.wien.gv.at/berufsfeuerwehr-wien-wir-loeschen-nicht-nur-braende/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3 – Arzt/Ärztin: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"https://de.freepik.com/fotos-kostenlos/aerztin-am-krankenhausportraet_12164400.htm"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https://de.freepik.com/fotos-kostenlos/aerztin-am-krankenhausportraet_12164400.htm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4 – Lehrer/-in: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"https://www.cornelsen.de/magazin/beitraege/berufswunsch-lehrer"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https://www.cornelsen.de/magazin/beitraege/berufswunsch-lehrer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5 – Müllaufleger/-in: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"https://www.diepresse.com/5588801/wien-eine-stadt-der-frauen"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https://www.diepresse.com/5588801/wien-eine-stadt-der-frauen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6 – Postmann/-frau: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"https://www.krone.at/2059146"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https://www.krone.at/2059146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7 – Bademeister/-in: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"https://www.kleinezeitung.at/steiermark/graz/4784305/Sommer_Traumjob-Bademeister"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https://www.kleinezeitung.at/steiermark/graz/4784305/Sommer_Traumjob-Bademeister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16"/>
          <w:szCs w:val="16"/>
        </w:rPr>
      </w:pPr>
      <w:r>
        <w:rPr>
          <w:rFonts w:ascii="Calibri" w:hAnsi="Calibri" w:cs="Calibri"/>
          <w:color w:val="323130"/>
          <w:sz w:val="16"/>
          <w:szCs w:val="16"/>
        </w:rPr>
        <w:t xml:space="preserve">Bild 8 – Busfahrer/-in: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"https://www.meinbezirk.at/wien/c-lokales/wie-man-busfahrer-bei-den-wiener-linien-wird_a2412290" </w:instrText>
      </w:r>
      <w:r>
        <w:rPr>
          <w:sz w:val="16"/>
          <w:szCs w:val="16"/>
        </w:rPr>
        <w:fldChar w:fldCharType="separate"/>
      </w:r>
      <w:r>
        <w:rPr>
          <w:rStyle w:val="4"/>
          <w:rFonts w:ascii="Calibri" w:hAnsi="Calibri" w:cs="Calibri"/>
          <w:sz w:val="16"/>
          <w:szCs w:val="16"/>
        </w:rPr>
        <w:t>https://www.meinbezirk.at/wien/c-lokales/wie-man-busfahrer-bei-den-wiener-linien-wird_a2412290</w:t>
      </w:r>
      <w:r>
        <w:rPr>
          <w:rStyle w:val="4"/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color w:val="323130"/>
          <w:sz w:val="16"/>
          <w:szCs w:val="16"/>
        </w:rPr>
        <w:t xml:space="preserve"> </w:t>
      </w: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ruckschrift95">
    <w:altName w:val="Calibri"/>
    <w:panose1 w:val="00000000000000000000"/>
    <w:charset w:val="00"/>
    <w:family w:val="auto"/>
    <w:pitch w:val="default"/>
    <w:sig w:usb0="00000000" w:usb1="00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2"/>
    <w:rsid w:val="001C22AE"/>
    <w:rsid w:val="001F4063"/>
    <w:rsid w:val="002C16CD"/>
    <w:rsid w:val="003D7F00"/>
    <w:rsid w:val="0041232E"/>
    <w:rsid w:val="00511C49"/>
    <w:rsid w:val="005C6CA6"/>
    <w:rsid w:val="005D0EAD"/>
    <w:rsid w:val="00824AD6"/>
    <w:rsid w:val="0086244F"/>
    <w:rsid w:val="008C4292"/>
    <w:rsid w:val="009B1653"/>
    <w:rsid w:val="00AB7E7A"/>
    <w:rsid w:val="00BC0040"/>
    <w:rsid w:val="00BE5553"/>
    <w:rsid w:val="00BE6512"/>
    <w:rsid w:val="00C31776"/>
    <w:rsid w:val="00D251CB"/>
    <w:rsid w:val="00D5521C"/>
    <w:rsid w:val="00E77683"/>
    <w:rsid w:val="7CE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A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658</Words>
  <Characters>4149</Characters>
  <Lines>34</Lines>
  <Paragraphs>9</Paragraphs>
  <TotalTime>10</TotalTime>
  <ScaleCrop>false</ScaleCrop>
  <LinksUpToDate>false</LinksUpToDate>
  <CharactersWithSpaces>4798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2021-05-25T21:14:00Z</dcterms:created>
  <dc:creator>Göksel Furkan</dc:creator>
  <cp:lastModifiedBy>Maggy</cp:lastModifiedBy>
  <dcterms:modified xsi:type="dcterms:W3CDTF">2021-06-29T14:40:48Z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